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9EB5" w14:textId="77777777" w:rsidR="00F835A3" w:rsidRDefault="00F835A3" w:rsidP="005B2622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EF0B646" w14:textId="77777777" w:rsidR="00F835A3" w:rsidRDefault="00F835A3" w:rsidP="005B2622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E7C5AB0" w14:textId="7F6866E5" w:rsidR="007B4F06" w:rsidRPr="005B2622" w:rsidRDefault="007B4F06" w:rsidP="005B262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35D20">
        <w:rPr>
          <w:b/>
          <w:bCs/>
          <w:sz w:val="28"/>
          <w:szCs w:val="28"/>
        </w:rPr>
        <w:t>PharmD Student</w:t>
      </w:r>
      <w:r>
        <w:rPr>
          <w:b/>
          <w:bCs/>
          <w:sz w:val="28"/>
          <w:szCs w:val="28"/>
        </w:rPr>
        <w:t xml:space="preserve"> EL</w:t>
      </w:r>
      <w:r w:rsidRPr="00E35D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Learning Plan Template</w:t>
      </w:r>
    </w:p>
    <w:p w14:paraId="72CD9F56" w14:textId="77777777" w:rsidR="007B4F06" w:rsidRDefault="007B4F06" w:rsidP="007B4F06">
      <w:pPr>
        <w:spacing w:after="0"/>
        <w:rPr>
          <w:rFonts w:cstheme="minorHAnsi"/>
          <w:b/>
          <w:bCs/>
          <w:sz w:val="20"/>
          <w:szCs w:val="20"/>
        </w:rPr>
      </w:pPr>
    </w:p>
    <w:p w14:paraId="15BAA7C7" w14:textId="493A92B2" w:rsidR="00B95070" w:rsidRPr="009E2848" w:rsidRDefault="007B4F06" w:rsidP="009E284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4F06">
        <w:rPr>
          <w:rFonts w:cstheme="minorHAnsi"/>
          <w:b/>
          <w:bCs/>
          <w:sz w:val="20"/>
          <w:szCs w:val="20"/>
        </w:rPr>
        <w:t>Directions</w:t>
      </w:r>
      <w:r w:rsidRPr="007B4F06">
        <w:rPr>
          <w:rFonts w:cstheme="minorHAnsi"/>
          <w:sz w:val="20"/>
          <w:szCs w:val="20"/>
        </w:rPr>
        <w:t xml:space="preserve">: </w:t>
      </w:r>
      <w:r w:rsidRPr="005B2622">
        <w:rPr>
          <w:rFonts w:asciiTheme="minorHAnsi" w:hAnsiTheme="minorHAnsi" w:cstheme="minorHAnsi"/>
          <w:color w:val="0D0D0D"/>
          <w:sz w:val="20"/>
          <w:szCs w:val="20"/>
          <w:shd w:val="clear" w:color="auto" w:fill="FFFFFF"/>
        </w:rPr>
        <w:t>This template is designed to guide you through a structured reflection a</w:t>
      </w:r>
      <w:r w:rsidRPr="007B4F06">
        <w:rPr>
          <w:rFonts w:asciiTheme="minorHAnsi" w:hAnsiTheme="minorHAnsi" w:cstheme="minorHAnsi"/>
          <w:color w:val="0D0D0D"/>
          <w:sz w:val="20"/>
          <w:szCs w:val="20"/>
          <w:shd w:val="clear" w:color="auto" w:fill="FFFFFF"/>
        </w:rPr>
        <w:t xml:space="preserve">nd planning </w:t>
      </w:r>
      <w:r w:rsidRPr="005B2622">
        <w:rPr>
          <w:rFonts w:asciiTheme="minorHAnsi" w:hAnsiTheme="minorHAnsi" w:cstheme="minorHAnsi"/>
          <w:color w:val="0D0D0D"/>
          <w:sz w:val="20"/>
          <w:szCs w:val="20"/>
          <w:shd w:val="clear" w:color="auto" w:fill="FFFFFF"/>
        </w:rPr>
        <w:t xml:space="preserve">process </w:t>
      </w:r>
      <w:r w:rsidRPr="007B4F06">
        <w:rPr>
          <w:rFonts w:asciiTheme="minorHAnsi" w:hAnsiTheme="minorHAnsi" w:cstheme="minorHAnsi"/>
          <w:color w:val="0D0D0D"/>
          <w:sz w:val="20"/>
          <w:szCs w:val="20"/>
          <w:shd w:val="clear" w:color="auto" w:fill="FFFFFF"/>
        </w:rPr>
        <w:t xml:space="preserve">to help you improve your performance in EL. </w:t>
      </w:r>
      <w:r w:rsidRPr="005B2622">
        <w:rPr>
          <w:rFonts w:asciiTheme="minorHAnsi" w:hAnsiTheme="minorHAnsi" w:cstheme="minorHAnsi"/>
          <w:color w:val="0D0D0D"/>
          <w:sz w:val="20"/>
          <w:szCs w:val="20"/>
          <w:shd w:val="clear" w:color="auto" w:fill="FFFFFF"/>
        </w:rPr>
        <w:t xml:space="preserve">The purpose is to help you identify areas of improvement, understand the challenges you face, and outline specific, actionable steps you can take </w:t>
      </w:r>
      <w:r w:rsidRPr="007B4F06">
        <w:rPr>
          <w:rFonts w:asciiTheme="minorHAnsi" w:hAnsiTheme="minorHAnsi" w:cstheme="minorHAnsi"/>
          <w:color w:val="0D0D0D"/>
          <w:sz w:val="20"/>
          <w:szCs w:val="20"/>
          <w:shd w:val="clear" w:color="auto" w:fill="FFFFFF"/>
        </w:rPr>
        <w:t>to demonstrate the expected level of performance.</w:t>
      </w:r>
      <w:r w:rsidRPr="005B2622">
        <w:rPr>
          <w:rFonts w:asciiTheme="minorHAnsi" w:hAnsiTheme="minorHAnsi" w:cstheme="minorHAnsi"/>
          <w:color w:val="0D0D0D"/>
          <w:sz w:val="20"/>
          <w:szCs w:val="20"/>
          <w:shd w:val="clear" w:color="auto" w:fill="FFFFFF"/>
        </w:rPr>
        <w:t xml:space="preserve"> Completing this plan will not only support your academic and professional development</w:t>
      </w:r>
      <w:r w:rsidRPr="007B4F06">
        <w:rPr>
          <w:rFonts w:asciiTheme="minorHAnsi" w:hAnsiTheme="minorHAnsi" w:cstheme="minorHAnsi"/>
          <w:color w:val="0D0D0D"/>
          <w:sz w:val="20"/>
          <w:szCs w:val="20"/>
          <w:shd w:val="clear" w:color="auto" w:fill="FFFFFF"/>
        </w:rPr>
        <w:t>,</w:t>
      </w:r>
      <w:r w:rsidRPr="005B2622">
        <w:rPr>
          <w:rFonts w:asciiTheme="minorHAnsi" w:hAnsiTheme="minorHAnsi" w:cstheme="minorHAnsi"/>
          <w:color w:val="0D0D0D"/>
          <w:sz w:val="20"/>
          <w:szCs w:val="20"/>
          <w:shd w:val="clear" w:color="auto" w:fill="FFFFFF"/>
        </w:rPr>
        <w:t xml:space="preserve"> but also empower you to take charge of your learning journey. Please approach this exercise with openness and honesty, </w:t>
      </w:r>
      <w:r w:rsidRPr="007B4F06">
        <w:rPr>
          <w:rFonts w:asciiTheme="minorHAnsi" w:hAnsiTheme="minorHAnsi" w:cstheme="minorHAnsi"/>
          <w:color w:val="0D0D0D"/>
          <w:sz w:val="20"/>
          <w:szCs w:val="20"/>
          <w:shd w:val="clear" w:color="auto" w:fill="FFFFFF"/>
        </w:rPr>
        <w:t>critically c</w:t>
      </w:r>
      <w:r w:rsidRPr="005B2622">
        <w:rPr>
          <w:rFonts w:asciiTheme="minorHAnsi" w:hAnsiTheme="minorHAnsi" w:cstheme="minorHAnsi"/>
          <w:color w:val="0D0D0D"/>
          <w:sz w:val="20"/>
          <w:szCs w:val="20"/>
          <w:shd w:val="clear" w:color="auto" w:fill="FFFFFF"/>
        </w:rPr>
        <w:t>onsidering areas where growth is needed.</w:t>
      </w:r>
    </w:p>
    <w:tbl>
      <w:tblPr>
        <w:tblpPr w:leftFromText="187" w:rightFromText="187" w:topFromText="144" w:bottomFromText="144" w:vertAnchor="text" w:horzAnchor="margin" w:tblpX="-647" w:tblpY="289"/>
        <w:tblW w:w="5491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367"/>
        <w:gridCol w:w="2370"/>
        <w:gridCol w:w="2368"/>
        <w:gridCol w:w="2370"/>
        <w:gridCol w:w="2368"/>
        <w:gridCol w:w="2368"/>
      </w:tblGrid>
      <w:tr w:rsidR="009E2848" w:rsidRPr="00B95070" w14:paraId="3284A1AC" w14:textId="77777777" w:rsidTr="00D47902">
        <w:trPr>
          <w:trHeight w:val="426"/>
        </w:trPr>
        <w:tc>
          <w:tcPr>
            <w:tcW w:w="1667" w:type="pct"/>
            <w:gridSpan w:val="2"/>
            <w:shd w:val="clear" w:color="auto" w:fill="F1C730"/>
          </w:tcPr>
          <w:p w14:paraId="7901ECDB" w14:textId="3F12742C" w:rsidR="009E2848" w:rsidRDefault="009E2848" w:rsidP="009E2848">
            <w:pPr>
              <w:widowControl w:val="0"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Student name:</w:t>
            </w:r>
          </w:p>
        </w:tc>
        <w:tc>
          <w:tcPr>
            <w:tcW w:w="1667" w:type="pct"/>
            <w:gridSpan w:val="2"/>
            <w:shd w:val="clear" w:color="auto" w:fill="F1C730"/>
          </w:tcPr>
          <w:p w14:paraId="59E8854B" w14:textId="7263173A" w:rsidR="009E2848" w:rsidRDefault="009E2848" w:rsidP="009E2848">
            <w:pPr>
              <w:widowControl w:val="0"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Preceptor name:</w:t>
            </w:r>
          </w:p>
        </w:tc>
        <w:tc>
          <w:tcPr>
            <w:tcW w:w="1666" w:type="pct"/>
            <w:gridSpan w:val="2"/>
            <w:shd w:val="clear" w:color="auto" w:fill="F1C730"/>
          </w:tcPr>
          <w:p w14:paraId="23B0038B" w14:textId="42AACB5D" w:rsidR="009E2848" w:rsidRDefault="009E2848" w:rsidP="009E2848">
            <w:pPr>
              <w:widowControl w:val="0"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Date:</w:t>
            </w:r>
          </w:p>
        </w:tc>
      </w:tr>
      <w:tr w:rsidR="00B95070" w:rsidRPr="00B95070" w14:paraId="335148F9" w14:textId="77777777" w:rsidTr="009E2848">
        <w:trPr>
          <w:trHeight w:val="971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15A6993C" w14:textId="582F3746" w:rsidR="00B95070" w:rsidRPr="00B95070" w:rsidRDefault="00B95070" w:rsidP="009E2848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B95070">
              <w:rPr>
                <w:b/>
                <w:color w:val="000000" w:themeColor="text1"/>
                <w:sz w:val="20"/>
                <w:szCs w:val="20"/>
              </w:rPr>
              <w:t xml:space="preserve">Context </w:t>
            </w:r>
            <w:r w:rsidRPr="00B95070">
              <w:rPr>
                <w:bCs/>
                <w:color w:val="000000" w:themeColor="text1"/>
                <w:sz w:val="20"/>
                <w:szCs w:val="20"/>
              </w:rPr>
              <w:t>(What is the reason for creating this learning plan?):</w:t>
            </w:r>
          </w:p>
        </w:tc>
      </w:tr>
      <w:tr w:rsidR="00B95070" w:rsidRPr="00B95070" w14:paraId="2831BDC0" w14:textId="77777777" w:rsidTr="00D47902">
        <w:tc>
          <w:tcPr>
            <w:tcW w:w="833" w:type="pct"/>
            <w:shd w:val="clear" w:color="auto" w:fill="0B6A41"/>
          </w:tcPr>
          <w:p w14:paraId="2636E5C0" w14:textId="677754CF" w:rsidR="005B2622" w:rsidRPr="00D47902" w:rsidRDefault="005B2622" w:rsidP="009E2848">
            <w:pPr>
              <w:widowControl w:val="0"/>
              <w:spacing w:after="0" w:line="240" w:lineRule="auto"/>
              <w:jc w:val="center"/>
              <w:rPr>
                <w:b/>
                <w:i/>
                <w:iCs/>
                <w:color w:val="FFFFFF" w:themeColor="background1"/>
                <w:sz w:val="20"/>
                <w:szCs w:val="20"/>
              </w:rPr>
            </w:pPr>
            <w:r w:rsidRPr="00D47902">
              <w:rPr>
                <w:b/>
                <w:i/>
                <w:iCs/>
                <w:color w:val="FFFFFF" w:themeColor="background1"/>
                <w:sz w:val="20"/>
                <w:szCs w:val="20"/>
              </w:rPr>
              <w:t>What?</w:t>
            </w:r>
          </w:p>
        </w:tc>
        <w:tc>
          <w:tcPr>
            <w:tcW w:w="1667" w:type="pct"/>
            <w:gridSpan w:val="2"/>
            <w:shd w:val="clear" w:color="auto" w:fill="0B6A41"/>
          </w:tcPr>
          <w:p w14:paraId="0912AD86" w14:textId="07E8843B" w:rsidR="005B2622" w:rsidRPr="00D47902" w:rsidRDefault="005B2622" w:rsidP="009E2848">
            <w:pPr>
              <w:widowControl w:val="0"/>
              <w:spacing w:after="0" w:line="240" w:lineRule="auto"/>
              <w:jc w:val="center"/>
              <w:rPr>
                <w:b/>
                <w:i/>
                <w:iCs/>
                <w:color w:val="FFFFFF" w:themeColor="background1"/>
                <w:sz w:val="20"/>
                <w:szCs w:val="20"/>
              </w:rPr>
            </w:pPr>
            <w:r w:rsidRPr="00D47902">
              <w:rPr>
                <w:b/>
                <w:i/>
                <w:iCs/>
                <w:color w:val="FFFFFF" w:themeColor="background1"/>
                <w:sz w:val="20"/>
                <w:szCs w:val="20"/>
              </w:rPr>
              <w:t>Why?</w:t>
            </w:r>
          </w:p>
        </w:tc>
        <w:tc>
          <w:tcPr>
            <w:tcW w:w="1667" w:type="pct"/>
            <w:gridSpan w:val="2"/>
            <w:shd w:val="clear" w:color="auto" w:fill="0B6A41"/>
          </w:tcPr>
          <w:p w14:paraId="50BDA550" w14:textId="18768520" w:rsidR="005B2622" w:rsidRPr="00D47902" w:rsidRDefault="005B2622" w:rsidP="009E2848">
            <w:pPr>
              <w:widowControl w:val="0"/>
              <w:tabs>
                <w:tab w:val="center" w:pos="2274"/>
                <w:tab w:val="left" w:pos="3217"/>
              </w:tabs>
              <w:spacing w:after="0" w:line="240" w:lineRule="auto"/>
              <w:rPr>
                <w:b/>
                <w:i/>
                <w:iCs/>
                <w:color w:val="FFFFFF" w:themeColor="background1"/>
                <w:sz w:val="20"/>
                <w:szCs w:val="20"/>
              </w:rPr>
            </w:pPr>
            <w:r w:rsidRPr="00D47902"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ab/>
              <w:t>How?</w:t>
            </w:r>
          </w:p>
        </w:tc>
        <w:tc>
          <w:tcPr>
            <w:tcW w:w="833" w:type="pct"/>
            <w:shd w:val="clear" w:color="auto" w:fill="0B6A41"/>
          </w:tcPr>
          <w:p w14:paraId="167BD89D" w14:textId="772D7012" w:rsidR="005B2622" w:rsidRPr="00D47902" w:rsidRDefault="005B2622" w:rsidP="009E2848">
            <w:pPr>
              <w:widowControl w:val="0"/>
              <w:spacing w:after="0" w:line="240" w:lineRule="auto"/>
              <w:jc w:val="center"/>
              <w:rPr>
                <w:b/>
                <w:i/>
                <w:iCs/>
                <w:color w:val="FFFFFF" w:themeColor="background1"/>
                <w:sz w:val="20"/>
                <w:szCs w:val="20"/>
              </w:rPr>
            </w:pPr>
            <w:r w:rsidRPr="00D47902">
              <w:rPr>
                <w:b/>
                <w:i/>
                <w:iCs/>
                <w:color w:val="FFFFFF" w:themeColor="background1"/>
                <w:sz w:val="20"/>
                <w:szCs w:val="20"/>
              </w:rPr>
              <w:t>When?</w:t>
            </w:r>
          </w:p>
        </w:tc>
      </w:tr>
      <w:tr w:rsidR="00B95070" w:rsidRPr="00B95070" w14:paraId="65AE5420" w14:textId="1F3A4B27" w:rsidTr="00D47902">
        <w:tc>
          <w:tcPr>
            <w:tcW w:w="833" w:type="pct"/>
            <w:shd w:val="clear" w:color="auto" w:fill="0B6A41"/>
          </w:tcPr>
          <w:p w14:paraId="25AEB8A6" w14:textId="424F1AFD" w:rsidR="005B2622" w:rsidRPr="00D47902" w:rsidRDefault="005B2622" w:rsidP="009E2848">
            <w:pPr>
              <w:widowControl w:val="0"/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D47902">
              <w:rPr>
                <w:b/>
                <w:color w:val="FFFFFF" w:themeColor="background1"/>
                <w:sz w:val="20"/>
                <w:szCs w:val="20"/>
              </w:rPr>
              <w:t xml:space="preserve">Identified </w:t>
            </w:r>
            <w:r w:rsidR="009E2848" w:rsidRPr="00D47902">
              <w:rPr>
                <w:b/>
                <w:color w:val="FFFFFF" w:themeColor="background1"/>
                <w:sz w:val="20"/>
                <w:szCs w:val="20"/>
              </w:rPr>
              <w:t>competencies</w:t>
            </w:r>
            <w:r w:rsidR="009E2848" w:rsidRPr="00D47902">
              <w:rPr>
                <w:b/>
                <w:color w:val="FFFFFF" w:themeColor="background1"/>
                <w:sz w:val="20"/>
                <w:szCs w:val="20"/>
              </w:rPr>
              <w:br/>
            </w:r>
            <w:r w:rsidRPr="00D47902">
              <w:rPr>
                <w:b/>
                <w:color w:val="FFFFFF" w:themeColor="background1"/>
                <w:sz w:val="20"/>
                <w:szCs w:val="20"/>
              </w:rPr>
              <w:t>I need to improve in</w:t>
            </w:r>
          </w:p>
        </w:tc>
        <w:tc>
          <w:tcPr>
            <w:tcW w:w="834" w:type="pct"/>
            <w:shd w:val="clear" w:color="auto" w:fill="0B6A41"/>
          </w:tcPr>
          <w:p w14:paraId="3AEE7C0A" w14:textId="139D3DDC" w:rsidR="005B2622" w:rsidRPr="00D47902" w:rsidRDefault="005B2622" w:rsidP="009E2848">
            <w:pPr>
              <w:widowControl w:val="0"/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47902">
              <w:rPr>
                <w:b/>
                <w:color w:val="FFFFFF" w:themeColor="background1"/>
                <w:sz w:val="20"/>
                <w:szCs w:val="20"/>
              </w:rPr>
              <w:t xml:space="preserve">Obstacles and/or challenges affecting my performance </w:t>
            </w:r>
          </w:p>
        </w:tc>
        <w:tc>
          <w:tcPr>
            <w:tcW w:w="833" w:type="pct"/>
            <w:shd w:val="clear" w:color="auto" w:fill="0B6A41"/>
          </w:tcPr>
          <w:p w14:paraId="0FA0AEF2" w14:textId="1F6CF195" w:rsidR="005B2622" w:rsidRPr="00D47902" w:rsidRDefault="005B2622" w:rsidP="009E2848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47902">
              <w:rPr>
                <w:b/>
                <w:color w:val="FFFFFF" w:themeColor="background1"/>
                <w:sz w:val="20"/>
                <w:szCs w:val="20"/>
              </w:rPr>
              <w:t>Why improving in this area matters</w:t>
            </w:r>
          </w:p>
        </w:tc>
        <w:tc>
          <w:tcPr>
            <w:tcW w:w="834" w:type="pct"/>
            <w:shd w:val="clear" w:color="auto" w:fill="0B6A41"/>
          </w:tcPr>
          <w:p w14:paraId="6A196D43" w14:textId="1B5D0348" w:rsidR="005B2622" w:rsidRPr="00D47902" w:rsidRDefault="005B2622" w:rsidP="009E2848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47902">
              <w:rPr>
                <w:b/>
                <w:bCs/>
                <w:color w:val="FFFFFF" w:themeColor="background1"/>
                <w:sz w:val="20"/>
                <w:szCs w:val="20"/>
              </w:rPr>
              <w:t xml:space="preserve">Actions I </w:t>
            </w:r>
            <w:r w:rsidR="00860487" w:rsidRPr="00D47902">
              <w:rPr>
                <w:b/>
                <w:bCs/>
                <w:color w:val="FFFFFF" w:themeColor="background1"/>
                <w:sz w:val="20"/>
                <w:szCs w:val="20"/>
              </w:rPr>
              <w:t>will</w:t>
            </w:r>
            <w:r w:rsidRPr="00D47902">
              <w:rPr>
                <w:b/>
                <w:bCs/>
                <w:color w:val="FFFFFF" w:themeColor="background1"/>
                <w:sz w:val="20"/>
                <w:szCs w:val="20"/>
              </w:rPr>
              <w:t xml:space="preserve"> take to demonstrate the expected level</w:t>
            </w:r>
            <w:r w:rsidR="009E2848" w:rsidRPr="00D47902">
              <w:rPr>
                <w:b/>
                <w:bCs/>
                <w:color w:val="FFFFFF" w:themeColor="background1"/>
                <w:sz w:val="20"/>
                <w:szCs w:val="20"/>
              </w:rPr>
              <w:t xml:space="preserve"> of performance</w:t>
            </w:r>
          </w:p>
        </w:tc>
        <w:tc>
          <w:tcPr>
            <w:tcW w:w="833" w:type="pct"/>
            <w:shd w:val="clear" w:color="auto" w:fill="0B6A41"/>
          </w:tcPr>
          <w:p w14:paraId="15E0276D" w14:textId="0AFED0F1" w:rsidR="005B2622" w:rsidRPr="00D47902" w:rsidRDefault="005B2622" w:rsidP="009E2848">
            <w:pPr>
              <w:widowControl w:val="0"/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47902">
              <w:rPr>
                <w:b/>
                <w:color w:val="FFFFFF" w:themeColor="background1"/>
                <w:sz w:val="20"/>
                <w:szCs w:val="20"/>
              </w:rPr>
              <w:t xml:space="preserve">Resources I </w:t>
            </w:r>
            <w:r w:rsidR="00860487" w:rsidRPr="00D47902">
              <w:rPr>
                <w:b/>
                <w:color w:val="FFFFFF" w:themeColor="background1"/>
                <w:sz w:val="20"/>
                <w:szCs w:val="20"/>
              </w:rPr>
              <w:t>will</w:t>
            </w:r>
            <w:r w:rsidRPr="00D47902">
              <w:rPr>
                <w:b/>
                <w:color w:val="FFFFFF" w:themeColor="background1"/>
                <w:sz w:val="20"/>
                <w:szCs w:val="20"/>
              </w:rPr>
              <w:t xml:space="preserve"> use to support me</w:t>
            </w:r>
          </w:p>
        </w:tc>
        <w:tc>
          <w:tcPr>
            <w:tcW w:w="833" w:type="pct"/>
            <w:shd w:val="clear" w:color="auto" w:fill="0B6A41"/>
          </w:tcPr>
          <w:p w14:paraId="6C81972D" w14:textId="0D050D69" w:rsidR="005B2622" w:rsidRPr="00D47902" w:rsidRDefault="005B2622" w:rsidP="009E2848">
            <w:pPr>
              <w:widowControl w:val="0"/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47902">
              <w:rPr>
                <w:b/>
                <w:color w:val="FFFFFF" w:themeColor="background1"/>
                <w:sz w:val="20"/>
                <w:szCs w:val="20"/>
              </w:rPr>
              <w:t xml:space="preserve">How frequently I need to follow up </w:t>
            </w:r>
          </w:p>
        </w:tc>
      </w:tr>
      <w:tr w:rsidR="00B95070" w:rsidRPr="00B95070" w14:paraId="0863DA90" w14:textId="36069DD6" w:rsidTr="009E2848">
        <w:tc>
          <w:tcPr>
            <w:tcW w:w="833" w:type="pct"/>
            <w:shd w:val="clear" w:color="auto" w:fill="EFEFEF"/>
          </w:tcPr>
          <w:p w14:paraId="6BDE33BA" w14:textId="72895507" w:rsidR="005B2622" w:rsidRPr="00860487" w:rsidRDefault="00B95070" w:rsidP="009E284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24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</w:t>
            </w:r>
            <w:r w:rsidR="005B2622" w:rsidRPr="00B95070">
              <w:rPr>
                <w:sz w:val="20"/>
                <w:szCs w:val="20"/>
              </w:rPr>
              <w:t xml:space="preserve"> competencies </w:t>
            </w:r>
            <w:r w:rsidRPr="00B95070">
              <w:rPr>
                <w:sz w:val="20"/>
                <w:szCs w:val="20"/>
              </w:rPr>
              <w:t>am I not meeting expectations</w:t>
            </w:r>
            <w:r>
              <w:rPr>
                <w:sz w:val="20"/>
                <w:szCs w:val="20"/>
              </w:rPr>
              <w:t xml:space="preserve"> </w:t>
            </w:r>
            <w:r w:rsidR="00860487">
              <w:rPr>
                <w:sz w:val="20"/>
                <w:szCs w:val="20"/>
              </w:rPr>
              <w:t>in</w:t>
            </w:r>
            <w:r w:rsidRPr="00B95070">
              <w:rPr>
                <w:sz w:val="20"/>
                <w:szCs w:val="20"/>
              </w:rPr>
              <w:t>?</w:t>
            </w:r>
          </w:p>
        </w:tc>
        <w:tc>
          <w:tcPr>
            <w:tcW w:w="834" w:type="pct"/>
            <w:shd w:val="clear" w:color="auto" w:fill="EFEFEF"/>
          </w:tcPr>
          <w:p w14:paraId="4231B2C3" w14:textId="2CE8453B" w:rsidR="00B95070" w:rsidRDefault="005B2622" w:rsidP="009E284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247" w:hanging="180"/>
              <w:rPr>
                <w:sz w:val="20"/>
                <w:szCs w:val="20"/>
              </w:rPr>
            </w:pPr>
            <w:r w:rsidRPr="00B95070">
              <w:rPr>
                <w:sz w:val="20"/>
                <w:szCs w:val="20"/>
              </w:rPr>
              <w:t>Wh</w:t>
            </w:r>
            <w:r w:rsidR="00B95070">
              <w:rPr>
                <w:sz w:val="20"/>
                <w:szCs w:val="20"/>
              </w:rPr>
              <w:t>y am I having difficulty meeting expectations?</w:t>
            </w:r>
          </w:p>
          <w:p w14:paraId="0DE87021" w14:textId="448671D7" w:rsidR="00860487" w:rsidRDefault="00860487" w:rsidP="009E284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24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</w:t>
            </w:r>
            <w:r w:rsidRPr="00B95070">
              <w:rPr>
                <w:sz w:val="20"/>
                <w:szCs w:val="20"/>
              </w:rPr>
              <w:t xml:space="preserve"> gaps in my knowledge</w:t>
            </w:r>
            <w:r>
              <w:rPr>
                <w:sz w:val="20"/>
                <w:szCs w:val="20"/>
              </w:rPr>
              <w:t xml:space="preserve"> and/or </w:t>
            </w:r>
            <w:r w:rsidRPr="00B95070">
              <w:rPr>
                <w:sz w:val="20"/>
                <w:szCs w:val="20"/>
              </w:rPr>
              <w:t>skill</w:t>
            </w:r>
            <w:r>
              <w:rPr>
                <w:sz w:val="20"/>
                <w:szCs w:val="20"/>
              </w:rPr>
              <w:t>/processe</w:t>
            </w:r>
            <w:r w:rsidRPr="00B95070">
              <w:rPr>
                <w:sz w:val="20"/>
                <w:szCs w:val="20"/>
              </w:rPr>
              <w:t>s?</w:t>
            </w:r>
          </w:p>
          <w:p w14:paraId="46735A2F" w14:textId="708001B0" w:rsidR="00B95070" w:rsidRPr="00B95070" w:rsidRDefault="00B95070" w:rsidP="009E284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24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I n</w:t>
            </w:r>
            <w:r w:rsidRPr="00B95070">
              <w:rPr>
                <w:sz w:val="20"/>
                <w:szCs w:val="20"/>
              </w:rPr>
              <w:t>eed to consider a shift in perspective or a change in attitude?</w:t>
            </w:r>
          </w:p>
        </w:tc>
        <w:tc>
          <w:tcPr>
            <w:tcW w:w="833" w:type="pct"/>
            <w:shd w:val="clear" w:color="auto" w:fill="EFEFEF"/>
          </w:tcPr>
          <w:p w14:paraId="3FFF06E6" w14:textId="77777777" w:rsidR="00860487" w:rsidRDefault="00860487" w:rsidP="009E284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24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improving in this area important?</w:t>
            </w:r>
          </w:p>
          <w:p w14:paraId="784125C1" w14:textId="550C1EF1" w:rsidR="00860487" w:rsidRDefault="00860487" w:rsidP="009E284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24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implications of my current performance on patients/clients, the site, my preceptor, and others?</w:t>
            </w:r>
          </w:p>
          <w:p w14:paraId="786D6427" w14:textId="628F20A7" w:rsidR="005B2622" w:rsidRPr="00B95070" w:rsidRDefault="00860487" w:rsidP="009E284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24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</w:t>
            </w:r>
            <w:r w:rsidR="005B2622" w:rsidRPr="00B95070">
              <w:rPr>
                <w:sz w:val="20"/>
                <w:szCs w:val="20"/>
              </w:rPr>
              <w:t xml:space="preserve"> is this</w:t>
            </w:r>
            <w:r>
              <w:rPr>
                <w:sz w:val="20"/>
                <w:szCs w:val="20"/>
              </w:rPr>
              <w:t xml:space="preserve"> competency</w:t>
            </w:r>
            <w:r w:rsidR="005B2622" w:rsidRPr="00B95070">
              <w:rPr>
                <w:sz w:val="20"/>
                <w:szCs w:val="20"/>
              </w:rPr>
              <w:t xml:space="preserve"> relevant</w:t>
            </w:r>
            <w:r>
              <w:rPr>
                <w:sz w:val="20"/>
                <w:szCs w:val="20"/>
              </w:rPr>
              <w:t xml:space="preserve"> </w:t>
            </w:r>
            <w:r w:rsidR="005B2622" w:rsidRPr="00B95070">
              <w:rPr>
                <w:sz w:val="20"/>
                <w:szCs w:val="20"/>
              </w:rPr>
              <w:t xml:space="preserve">to my education, </w:t>
            </w:r>
            <w:r>
              <w:rPr>
                <w:sz w:val="20"/>
                <w:szCs w:val="20"/>
              </w:rPr>
              <w:t xml:space="preserve">future </w:t>
            </w:r>
            <w:r w:rsidR="005B2622" w:rsidRPr="00B95070">
              <w:rPr>
                <w:sz w:val="20"/>
                <w:szCs w:val="20"/>
              </w:rPr>
              <w:t xml:space="preserve">career, </w:t>
            </w:r>
            <w:r>
              <w:rPr>
                <w:sz w:val="20"/>
                <w:szCs w:val="20"/>
              </w:rPr>
              <w:t xml:space="preserve">and </w:t>
            </w:r>
            <w:r w:rsidR="005B2622" w:rsidRPr="00B95070">
              <w:rPr>
                <w:sz w:val="20"/>
                <w:szCs w:val="20"/>
              </w:rPr>
              <w:t>professional identity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834" w:type="pct"/>
            <w:shd w:val="clear" w:color="auto" w:fill="EFEFEF"/>
          </w:tcPr>
          <w:p w14:paraId="6BE16B48" w14:textId="2E93D247" w:rsidR="00E73D6E" w:rsidRDefault="005B2622" w:rsidP="009E284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247" w:hanging="180"/>
              <w:rPr>
                <w:sz w:val="20"/>
                <w:szCs w:val="20"/>
              </w:rPr>
            </w:pPr>
            <w:r w:rsidRPr="00B95070">
              <w:rPr>
                <w:sz w:val="20"/>
                <w:szCs w:val="20"/>
              </w:rPr>
              <w:t>How will I show that I have improved and</w:t>
            </w:r>
            <w:r w:rsidR="009E2848">
              <w:rPr>
                <w:sz w:val="20"/>
                <w:szCs w:val="20"/>
              </w:rPr>
              <w:t xml:space="preserve"> can mee</w:t>
            </w:r>
            <w:r w:rsidRPr="00B95070">
              <w:rPr>
                <w:sz w:val="20"/>
                <w:szCs w:val="20"/>
              </w:rPr>
              <w:t>t expectations?</w:t>
            </w:r>
          </w:p>
          <w:p w14:paraId="38CAD349" w14:textId="72150AAF" w:rsidR="009E2848" w:rsidRDefault="009E2848" w:rsidP="009E284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24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</w:t>
            </w:r>
            <w:r w:rsidRPr="00B95070">
              <w:rPr>
                <w:sz w:val="20"/>
                <w:szCs w:val="20"/>
              </w:rPr>
              <w:t xml:space="preserve"> task</w:t>
            </w:r>
            <w:r>
              <w:rPr>
                <w:sz w:val="20"/>
                <w:szCs w:val="20"/>
              </w:rPr>
              <w:t>s or activities will</w:t>
            </w:r>
            <w:r w:rsidRPr="00B95070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 xml:space="preserve">take initiative to </w:t>
            </w:r>
            <w:r w:rsidRPr="00B95070">
              <w:rPr>
                <w:sz w:val="20"/>
                <w:szCs w:val="20"/>
              </w:rPr>
              <w:t>complete</w:t>
            </w:r>
            <w:r>
              <w:rPr>
                <w:sz w:val="20"/>
                <w:szCs w:val="20"/>
              </w:rPr>
              <w:t>?</w:t>
            </w:r>
          </w:p>
          <w:p w14:paraId="327406D0" w14:textId="3699586D" w:rsidR="002530E7" w:rsidRPr="002530E7" w:rsidRDefault="002530E7" w:rsidP="002530E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24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I know I have met expectations?</w:t>
            </w:r>
          </w:p>
          <w:p w14:paraId="5257A167" w14:textId="37437349" w:rsidR="005B2622" w:rsidRPr="009E2848" w:rsidRDefault="00E73D6E" w:rsidP="009E284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24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</w:t>
            </w:r>
            <w:r w:rsidR="009E2848">
              <w:rPr>
                <w:sz w:val="20"/>
                <w:szCs w:val="20"/>
              </w:rPr>
              <w:t>will</w:t>
            </w:r>
            <w:r>
              <w:rPr>
                <w:sz w:val="20"/>
                <w:szCs w:val="20"/>
              </w:rPr>
              <w:t xml:space="preserve"> I gather</w:t>
            </w:r>
            <w:r w:rsidR="005B2622" w:rsidRPr="00B95070">
              <w:rPr>
                <w:sz w:val="20"/>
                <w:szCs w:val="20"/>
              </w:rPr>
              <w:t xml:space="preserve"> </w:t>
            </w:r>
            <w:r w:rsidR="009E2848">
              <w:rPr>
                <w:sz w:val="20"/>
                <w:szCs w:val="20"/>
              </w:rPr>
              <w:t xml:space="preserve">and present </w:t>
            </w:r>
            <w:r w:rsidR="005B2622" w:rsidRPr="00B95070">
              <w:rPr>
                <w:sz w:val="20"/>
                <w:szCs w:val="20"/>
              </w:rPr>
              <w:t xml:space="preserve">evidence </w:t>
            </w:r>
            <w:r>
              <w:rPr>
                <w:sz w:val="20"/>
                <w:szCs w:val="20"/>
              </w:rPr>
              <w:t xml:space="preserve">to </w:t>
            </w:r>
            <w:r w:rsidR="009E2848">
              <w:rPr>
                <w:sz w:val="20"/>
                <w:szCs w:val="20"/>
              </w:rPr>
              <w:t>my preceptor to justify my self-assessment?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shd w:val="clear" w:color="auto" w:fill="EFEFEF"/>
          </w:tcPr>
          <w:p w14:paraId="120F2EDE" w14:textId="77777777" w:rsidR="009E2848" w:rsidRDefault="009E2848" w:rsidP="009E284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24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references will I use to support my decision making?</w:t>
            </w:r>
          </w:p>
          <w:p w14:paraId="291E6417" w14:textId="1C99ADCC" w:rsidR="009E2848" w:rsidRDefault="009E2848" w:rsidP="009E284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24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information do I need to review </w:t>
            </w:r>
            <w:proofErr w:type="gramStart"/>
            <w:r>
              <w:rPr>
                <w:sz w:val="20"/>
                <w:szCs w:val="20"/>
              </w:rPr>
              <w:t>in order to</w:t>
            </w:r>
            <w:proofErr w:type="gramEnd"/>
            <w:r>
              <w:rPr>
                <w:sz w:val="20"/>
                <w:szCs w:val="20"/>
              </w:rPr>
              <w:t xml:space="preserve"> strengthen my knowledge?</w:t>
            </w:r>
          </w:p>
          <w:p w14:paraId="060C3678" w14:textId="4651E77F" w:rsidR="005B2622" w:rsidRPr="009E2848" w:rsidRDefault="005B2622" w:rsidP="009E284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247" w:hanging="180"/>
              <w:rPr>
                <w:sz w:val="20"/>
                <w:szCs w:val="20"/>
              </w:rPr>
            </w:pPr>
            <w:r w:rsidRPr="00B95070">
              <w:rPr>
                <w:sz w:val="20"/>
                <w:szCs w:val="20"/>
              </w:rPr>
              <w:t xml:space="preserve">Who can I reach out to </w:t>
            </w:r>
            <w:r w:rsidR="009E2848">
              <w:rPr>
                <w:sz w:val="20"/>
                <w:szCs w:val="20"/>
              </w:rPr>
              <w:t xml:space="preserve">for help and </w:t>
            </w:r>
            <w:r w:rsidRPr="00B95070">
              <w:rPr>
                <w:sz w:val="20"/>
                <w:szCs w:val="20"/>
              </w:rPr>
              <w:t>support</w:t>
            </w:r>
            <w:r w:rsidR="009E2848">
              <w:rPr>
                <w:sz w:val="20"/>
                <w:szCs w:val="20"/>
              </w:rPr>
              <w:t>?</w:t>
            </w:r>
          </w:p>
        </w:tc>
        <w:tc>
          <w:tcPr>
            <w:tcW w:w="833" w:type="pct"/>
            <w:shd w:val="clear" w:color="auto" w:fill="EFEFEF"/>
          </w:tcPr>
          <w:p w14:paraId="47A53135" w14:textId="0ED34C75" w:rsidR="002530E7" w:rsidRDefault="005B2622" w:rsidP="009E284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247" w:hanging="180"/>
              <w:rPr>
                <w:sz w:val="20"/>
                <w:szCs w:val="20"/>
              </w:rPr>
            </w:pPr>
            <w:r w:rsidRPr="00B95070">
              <w:rPr>
                <w:sz w:val="20"/>
                <w:szCs w:val="20"/>
              </w:rPr>
              <w:t xml:space="preserve">How much time </w:t>
            </w:r>
            <w:r w:rsidR="002530E7">
              <w:rPr>
                <w:sz w:val="20"/>
                <w:szCs w:val="20"/>
              </w:rPr>
              <w:t>do I anticipate</w:t>
            </w:r>
            <w:r w:rsidRPr="00B95070">
              <w:rPr>
                <w:sz w:val="20"/>
                <w:szCs w:val="20"/>
              </w:rPr>
              <w:t xml:space="preserve"> </w:t>
            </w:r>
            <w:r w:rsidR="002530E7">
              <w:rPr>
                <w:sz w:val="20"/>
                <w:szCs w:val="20"/>
              </w:rPr>
              <w:t>I will require to demonstrate improvement?</w:t>
            </w:r>
            <w:r w:rsidRPr="00B95070">
              <w:rPr>
                <w:sz w:val="20"/>
                <w:szCs w:val="20"/>
              </w:rPr>
              <w:t xml:space="preserve"> </w:t>
            </w:r>
          </w:p>
          <w:p w14:paraId="7FE4D241" w14:textId="77777777" w:rsidR="005B2622" w:rsidRDefault="002530E7" w:rsidP="002530E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24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do I plan to follow up with my preceptor about my progress?</w:t>
            </w:r>
          </w:p>
          <w:p w14:paraId="47321E08" w14:textId="1ABC04FE" w:rsidR="004633EB" w:rsidRDefault="004633EB" w:rsidP="002530E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24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this follow up plan realistic and fair for others?</w:t>
            </w:r>
          </w:p>
          <w:p w14:paraId="06D7CE94" w14:textId="21AB91F3" w:rsidR="002530E7" w:rsidRPr="002530E7" w:rsidRDefault="002530E7" w:rsidP="002530E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24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will trigger me to follow up if I feel I am continuing to struggle?</w:t>
            </w:r>
          </w:p>
        </w:tc>
      </w:tr>
    </w:tbl>
    <w:p w14:paraId="1A64E746" w14:textId="77777777" w:rsidR="00F835A3" w:rsidRDefault="00F835A3"/>
    <w:tbl>
      <w:tblPr>
        <w:tblpPr w:leftFromText="187" w:rightFromText="187" w:topFromText="144" w:bottomFromText="144" w:vertAnchor="text" w:horzAnchor="margin" w:tblpX="-647" w:tblpY="1"/>
        <w:tblW w:w="5491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367"/>
        <w:gridCol w:w="2370"/>
        <w:gridCol w:w="2368"/>
        <w:gridCol w:w="2370"/>
        <w:gridCol w:w="2368"/>
        <w:gridCol w:w="2368"/>
      </w:tblGrid>
      <w:tr w:rsidR="00604EF2" w:rsidRPr="00B95070" w14:paraId="0D636C45" w14:textId="77777777" w:rsidTr="00F835A3">
        <w:tc>
          <w:tcPr>
            <w:tcW w:w="833" w:type="pct"/>
            <w:shd w:val="clear" w:color="auto" w:fill="auto"/>
          </w:tcPr>
          <w:p w14:paraId="16805610" w14:textId="77777777" w:rsidR="00604EF2" w:rsidRDefault="00604EF2" w:rsidP="00604EF2">
            <w:pPr>
              <w:widowControl w:val="0"/>
              <w:spacing w:after="0" w:line="240" w:lineRule="auto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2530E7">
              <w:rPr>
                <w:i/>
                <w:iCs/>
                <w:color w:val="A6A6A6" w:themeColor="background1" w:themeShade="A6"/>
                <w:sz w:val="20"/>
                <w:szCs w:val="20"/>
              </w:rPr>
              <w:lastRenderedPageBreak/>
              <w:t>Example:</w:t>
            </w:r>
          </w:p>
          <w:p w14:paraId="117FFFF1" w14:textId="01F8508D" w:rsidR="00604EF2" w:rsidRPr="002530E7" w:rsidRDefault="00604EF2" w:rsidP="00604EF2">
            <w:pPr>
              <w:widowControl w:val="0"/>
              <w:spacing w:after="0" w:line="240" w:lineRule="auto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3</w:t>
            </w:r>
            <w:r w:rsidRPr="00F835A3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. </w:t>
            </w: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Gathers information</w:t>
            </w:r>
          </w:p>
        </w:tc>
        <w:tc>
          <w:tcPr>
            <w:tcW w:w="834" w:type="pct"/>
            <w:shd w:val="clear" w:color="auto" w:fill="auto"/>
          </w:tcPr>
          <w:p w14:paraId="410FE91E" w14:textId="77777777" w:rsidR="00604EF2" w:rsidRPr="002530E7" w:rsidRDefault="00604EF2" w:rsidP="00604EF2">
            <w:pPr>
              <w:widowControl w:val="0"/>
              <w:spacing w:after="0" w:line="240" w:lineRule="auto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2530E7">
              <w:rPr>
                <w:i/>
                <w:iCs/>
                <w:color w:val="A6A6A6" w:themeColor="background1" w:themeShade="A6"/>
                <w:sz w:val="20"/>
                <w:szCs w:val="20"/>
              </w:rPr>
              <w:t>Example:</w:t>
            </w:r>
          </w:p>
          <w:p w14:paraId="36AB957C" w14:textId="78737D89" w:rsidR="00604EF2" w:rsidRDefault="00930DC9" w:rsidP="00604EF2">
            <w:pPr>
              <w:widowControl w:val="0"/>
              <w:spacing w:after="0" w:line="240" w:lineRule="auto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I don’t feel confident navigating databases or guidelines so get overwhelmed with how much information I need to comb through to find relevant information.</w:t>
            </w:r>
          </w:p>
          <w:p w14:paraId="768A6B2F" w14:textId="01A3EF7A" w:rsidR="00930DC9" w:rsidRPr="002530E7" w:rsidRDefault="00930DC9" w:rsidP="00604EF2">
            <w:pPr>
              <w:widowControl w:val="0"/>
              <w:spacing w:after="0" w:line="240" w:lineRule="auto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I resort to Googling instead and that leads me to identify poor quality resources sometimes.</w:t>
            </w:r>
          </w:p>
        </w:tc>
        <w:tc>
          <w:tcPr>
            <w:tcW w:w="833" w:type="pct"/>
            <w:shd w:val="clear" w:color="auto" w:fill="auto"/>
          </w:tcPr>
          <w:p w14:paraId="786FDF88" w14:textId="77777777" w:rsidR="00604EF2" w:rsidRPr="002530E7" w:rsidRDefault="00604EF2" w:rsidP="00604EF2">
            <w:pPr>
              <w:widowControl w:val="0"/>
              <w:spacing w:after="0" w:line="240" w:lineRule="auto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2530E7">
              <w:rPr>
                <w:i/>
                <w:iCs/>
                <w:color w:val="A6A6A6" w:themeColor="background1" w:themeShade="A6"/>
                <w:sz w:val="20"/>
                <w:szCs w:val="20"/>
              </w:rPr>
              <w:t>Example:</w:t>
            </w:r>
          </w:p>
          <w:p w14:paraId="373ED17A" w14:textId="4FEC8F70" w:rsidR="00604EF2" w:rsidRPr="002530E7" w:rsidRDefault="00604EF2" w:rsidP="00604EF2">
            <w:pPr>
              <w:widowControl w:val="0"/>
              <w:spacing w:after="0" w:line="240" w:lineRule="auto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Quickly and accurately gathering information is crucial in decision making as it impacts my ability to provide safe and timely care. I need to become more skilled in this area because I won’t always have a preceptor around to guide me. </w:t>
            </w:r>
            <w:r w:rsidR="00930DC9">
              <w:rPr>
                <w:i/>
                <w:iCs/>
                <w:color w:val="A6A6A6" w:themeColor="background1" w:themeShade="A6"/>
                <w:sz w:val="20"/>
                <w:szCs w:val="20"/>
              </w:rPr>
              <w:t>Being able to explain</w:t>
            </w: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 the strengths and limitations of resources I am using is important to improve my preceptor</w:t>
            </w:r>
            <w:r w:rsidR="00930DC9">
              <w:rPr>
                <w:i/>
                <w:iCs/>
                <w:color w:val="A6A6A6" w:themeColor="background1" w:themeShade="A6"/>
                <w:sz w:val="20"/>
                <w:szCs w:val="20"/>
              </w:rPr>
              <w:t>’s confidence</w:t>
            </w: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 that I can find and use reliable and appropriate sources</w:t>
            </w:r>
            <w:r w:rsidR="00930DC9">
              <w:rPr>
                <w:i/>
                <w:iCs/>
                <w:color w:val="A6A6A6" w:themeColor="background1" w:themeShade="A6"/>
                <w:sz w:val="20"/>
                <w:szCs w:val="20"/>
              </w:rPr>
              <w:t>.</w:t>
            </w:r>
          </w:p>
        </w:tc>
        <w:tc>
          <w:tcPr>
            <w:tcW w:w="834" w:type="pct"/>
            <w:shd w:val="clear" w:color="auto" w:fill="auto"/>
          </w:tcPr>
          <w:p w14:paraId="73A200BA" w14:textId="77777777" w:rsidR="00604EF2" w:rsidRPr="002530E7" w:rsidRDefault="00604EF2" w:rsidP="00604EF2">
            <w:pPr>
              <w:widowControl w:val="0"/>
              <w:spacing w:after="0" w:line="240" w:lineRule="auto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2530E7">
              <w:rPr>
                <w:i/>
                <w:iCs/>
                <w:color w:val="A6A6A6" w:themeColor="background1" w:themeShade="A6"/>
                <w:sz w:val="20"/>
                <w:szCs w:val="20"/>
              </w:rPr>
              <w:t>Example:</w:t>
            </w:r>
          </w:p>
          <w:p w14:paraId="27D52DF8" w14:textId="77777777" w:rsidR="00930DC9" w:rsidRDefault="00930DC9" w:rsidP="00604EF2">
            <w:pPr>
              <w:widowControl w:val="0"/>
              <w:spacing w:after="0" w:line="240" w:lineRule="auto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This week, I will pre-emptively explain my approach to gathering information to my preceptor so she can confirm I am on the right track before I dive into it. </w:t>
            </w:r>
          </w:p>
          <w:p w14:paraId="216A70E6" w14:textId="207EC854" w:rsidR="00930DC9" w:rsidRDefault="00930DC9" w:rsidP="00604EF2">
            <w:pPr>
              <w:widowControl w:val="0"/>
              <w:spacing w:after="0" w:line="240" w:lineRule="auto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I will be prepared to explain my sources and rationale when I present information.</w:t>
            </w:r>
          </w:p>
          <w:p w14:paraId="7FF70245" w14:textId="249919C8" w:rsidR="00604EF2" w:rsidRPr="00410B9C" w:rsidRDefault="00930DC9" w:rsidP="00410B9C">
            <w:pPr>
              <w:widowControl w:val="0"/>
              <w:spacing w:after="0" w:line="240" w:lineRule="auto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I will document exactly how I found the information and where I found i</w:t>
            </w:r>
            <w:r w:rsidR="00410B9C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t and </w:t>
            </w:r>
            <w:r w:rsidR="00410B9C" w:rsidRPr="00410B9C">
              <w:rPr>
                <w:rStyle w:val="cf01"/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 xml:space="preserve">bookmark </w:t>
            </w:r>
            <w:r w:rsidR="00410B9C" w:rsidRPr="00410B9C">
              <w:rPr>
                <w:rStyle w:val="cf01"/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g</w:t>
            </w:r>
            <w:r w:rsidR="00410B9C" w:rsidRPr="00410B9C">
              <w:rPr>
                <w:rStyle w:val="cf01"/>
                <w:rFonts w:cstheme="minorHAnsi"/>
                <w:i/>
                <w:iCs/>
                <w:color w:val="A6A6A6" w:themeColor="background1" w:themeShade="A6"/>
              </w:rPr>
              <w:t>ood resources</w:t>
            </w:r>
            <w:r w:rsidR="00410B9C" w:rsidRPr="00410B9C">
              <w:rPr>
                <w:rStyle w:val="cf01"/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 xml:space="preserve"> for future use.</w:t>
            </w:r>
          </w:p>
        </w:tc>
        <w:tc>
          <w:tcPr>
            <w:tcW w:w="833" w:type="pct"/>
            <w:shd w:val="clear" w:color="auto" w:fill="auto"/>
          </w:tcPr>
          <w:p w14:paraId="5FDDBAEC" w14:textId="77777777" w:rsidR="00604EF2" w:rsidRPr="00410B9C" w:rsidRDefault="00604EF2" w:rsidP="00604EF2">
            <w:pPr>
              <w:widowControl w:val="0"/>
              <w:spacing w:after="0" w:line="240" w:lineRule="auto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410B9C">
              <w:rPr>
                <w:i/>
                <w:iCs/>
                <w:color w:val="A6A6A6" w:themeColor="background1" w:themeShade="A6"/>
                <w:sz w:val="20"/>
                <w:szCs w:val="20"/>
              </w:rPr>
              <w:t>Example:</w:t>
            </w:r>
          </w:p>
          <w:p w14:paraId="5D11B1B3" w14:textId="77777777" w:rsidR="00410B9C" w:rsidRDefault="00930DC9" w:rsidP="00410B9C">
            <w:pPr>
              <w:widowControl w:val="0"/>
              <w:spacing w:after="0" w:line="240" w:lineRule="auto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410B9C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I will talk to my friends about their approaches to answering clinical questions and jot down ideas for how to be more efficient. </w:t>
            </w:r>
          </w:p>
          <w:p w14:paraId="421EFFD0" w14:textId="7A82EF15" w:rsidR="00930DC9" w:rsidRPr="00410B9C" w:rsidRDefault="00930DC9" w:rsidP="00604EF2">
            <w:pPr>
              <w:widowControl w:val="0"/>
              <w:spacing w:after="0" w:line="240" w:lineRule="auto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410B9C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I will </w:t>
            </w:r>
            <w:r w:rsidR="00345672" w:rsidRPr="00410B9C">
              <w:rPr>
                <w:i/>
                <w:iCs/>
                <w:color w:val="A6A6A6" w:themeColor="background1" w:themeShade="A6"/>
                <w:sz w:val="20"/>
                <w:szCs w:val="20"/>
              </w:rPr>
              <w:t>search for a checklist that will help me determine the credibility of a source that I haven’t used before. If I can’t find one, I will develop one for myself and discuss it with my preceptor.</w:t>
            </w:r>
          </w:p>
        </w:tc>
        <w:tc>
          <w:tcPr>
            <w:tcW w:w="833" w:type="pct"/>
            <w:shd w:val="clear" w:color="auto" w:fill="auto"/>
          </w:tcPr>
          <w:p w14:paraId="762D3B60" w14:textId="77777777" w:rsidR="00604EF2" w:rsidRPr="002530E7" w:rsidRDefault="00604EF2" w:rsidP="00604EF2">
            <w:pPr>
              <w:widowControl w:val="0"/>
              <w:spacing w:after="0" w:line="240" w:lineRule="auto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2530E7">
              <w:rPr>
                <w:i/>
                <w:iCs/>
                <w:color w:val="A6A6A6" w:themeColor="background1" w:themeShade="A6"/>
                <w:sz w:val="20"/>
                <w:szCs w:val="20"/>
              </w:rPr>
              <w:t>Example:</w:t>
            </w:r>
          </w:p>
          <w:p w14:paraId="3A489406" w14:textId="69275A99" w:rsidR="00604EF2" w:rsidRPr="002530E7" w:rsidRDefault="00604EF2" w:rsidP="00345672">
            <w:pPr>
              <w:widowControl w:val="0"/>
              <w:spacing w:after="0" w:line="240" w:lineRule="auto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2530E7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I will demonstrate improvement within 1 week as I </w:t>
            </w:r>
            <w:r w:rsidR="00345672">
              <w:rPr>
                <w:i/>
                <w:iCs/>
                <w:color w:val="A6A6A6" w:themeColor="background1" w:themeShade="A6"/>
                <w:sz w:val="20"/>
                <w:szCs w:val="20"/>
              </w:rPr>
              <w:t>document my approach and findings for each case I work on, then I will summarize my findings to my preceptor for each case. I will self-assess and share exactly how I have shown improvement by the end of next week.</w:t>
            </w:r>
            <w:r w:rsidRPr="00F835A3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345672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We can talk then about what further improvements I need to </w:t>
            </w:r>
            <w:proofErr w:type="gramStart"/>
            <w:r w:rsidR="00345672">
              <w:rPr>
                <w:i/>
                <w:iCs/>
                <w:color w:val="A6A6A6" w:themeColor="background1" w:themeShade="A6"/>
                <w:sz w:val="20"/>
                <w:szCs w:val="20"/>
              </w:rPr>
              <w:t>make</w:t>
            </w:r>
            <w:proofErr w:type="gramEnd"/>
            <w:r w:rsidR="00345672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 and I will revisit my learning plan at that point.</w:t>
            </w:r>
          </w:p>
        </w:tc>
      </w:tr>
      <w:tr w:rsidR="00604EF2" w:rsidRPr="00B95070" w14:paraId="76DF1742" w14:textId="77777777" w:rsidTr="00F835A3">
        <w:tc>
          <w:tcPr>
            <w:tcW w:w="833" w:type="pct"/>
            <w:shd w:val="clear" w:color="auto" w:fill="auto"/>
          </w:tcPr>
          <w:p w14:paraId="28191643" w14:textId="77777777" w:rsidR="00604EF2" w:rsidRDefault="00604EF2" w:rsidP="00604EF2">
            <w:pPr>
              <w:widowControl w:val="0"/>
              <w:spacing w:after="0" w:line="240" w:lineRule="auto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2530E7">
              <w:rPr>
                <w:i/>
                <w:iCs/>
                <w:color w:val="A6A6A6" w:themeColor="background1" w:themeShade="A6"/>
                <w:sz w:val="20"/>
                <w:szCs w:val="20"/>
              </w:rPr>
              <w:t>Example:</w:t>
            </w:r>
          </w:p>
          <w:p w14:paraId="4CA22037" w14:textId="49A05CE8" w:rsidR="00604EF2" w:rsidRPr="00F835A3" w:rsidRDefault="00604EF2" w:rsidP="00604EF2">
            <w:pPr>
              <w:widowControl w:val="0"/>
              <w:spacing w:after="0" w:line="240" w:lineRule="auto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F835A3">
              <w:rPr>
                <w:i/>
                <w:iCs/>
                <w:color w:val="A6A6A6" w:themeColor="background1" w:themeShade="A6"/>
                <w:sz w:val="20"/>
                <w:szCs w:val="20"/>
              </w:rPr>
              <w:t>10. Communicates verbally and non-verbally</w:t>
            </w:r>
          </w:p>
        </w:tc>
        <w:tc>
          <w:tcPr>
            <w:tcW w:w="834" w:type="pct"/>
            <w:shd w:val="clear" w:color="auto" w:fill="auto"/>
          </w:tcPr>
          <w:p w14:paraId="030D84B9" w14:textId="77777777" w:rsidR="00604EF2" w:rsidRPr="002530E7" w:rsidRDefault="00604EF2" w:rsidP="00604EF2">
            <w:pPr>
              <w:widowControl w:val="0"/>
              <w:spacing w:after="0" w:line="240" w:lineRule="auto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2530E7">
              <w:rPr>
                <w:i/>
                <w:iCs/>
                <w:color w:val="A6A6A6" w:themeColor="background1" w:themeShade="A6"/>
                <w:sz w:val="20"/>
                <w:szCs w:val="20"/>
              </w:rPr>
              <w:t>Example:</w:t>
            </w:r>
          </w:p>
          <w:p w14:paraId="38A95286" w14:textId="0926D4CB" w:rsidR="00604EF2" w:rsidRDefault="00604EF2" w:rsidP="00604EF2">
            <w:pPr>
              <w:widowControl w:val="0"/>
              <w:spacing w:after="0" w:line="240" w:lineRule="auto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Hard to</w:t>
            </w:r>
            <w:r w:rsidRPr="002530E7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 “read the room”</w:t>
            </w: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 and know how to a</w:t>
            </w:r>
            <w:r w:rsidRPr="002530E7">
              <w:rPr>
                <w:i/>
                <w:iCs/>
                <w:color w:val="A6A6A6" w:themeColor="background1" w:themeShade="A6"/>
                <w:sz w:val="20"/>
                <w:szCs w:val="20"/>
              </w:rPr>
              <w:t>dap</w:t>
            </w: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t</w:t>
            </w:r>
            <w:r w:rsidRPr="002530E7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 to communication </w:t>
            </w: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challenges (e.g., accents, confused patients, etc.)</w:t>
            </w:r>
            <w:r w:rsidR="00930DC9">
              <w:rPr>
                <w:i/>
                <w:iCs/>
                <w:color w:val="A6A6A6" w:themeColor="background1" w:themeShade="A6"/>
                <w:sz w:val="20"/>
                <w:szCs w:val="20"/>
              </w:rPr>
              <w:t>.</w:t>
            </w:r>
          </w:p>
          <w:p w14:paraId="52CFA3B1" w14:textId="31BE2F70" w:rsidR="00604EF2" w:rsidRDefault="00604EF2" w:rsidP="00604EF2">
            <w:pPr>
              <w:widowControl w:val="0"/>
              <w:spacing w:after="0" w:line="240" w:lineRule="auto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Lack of confidence</w:t>
            </w:r>
            <w:r w:rsidR="00930DC9">
              <w:rPr>
                <w:i/>
                <w:iCs/>
                <w:color w:val="A6A6A6" w:themeColor="background1" w:themeShade="A6"/>
                <w:sz w:val="20"/>
                <w:szCs w:val="20"/>
              </w:rPr>
              <w:t>.</w:t>
            </w:r>
          </w:p>
          <w:p w14:paraId="02BAAC49" w14:textId="682EA9CC" w:rsidR="00604EF2" w:rsidRPr="00F835A3" w:rsidRDefault="00604EF2" w:rsidP="00604EF2">
            <w:pPr>
              <w:widowControl w:val="0"/>
              <w:spacing w:after="0" w:line="240" w:lineRule="auto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Cultural differences</w:t>
            </w:r>
            <w:r w:rsidR="00930DC9">
              <w:rPr>
                <w:i/>
                <w:iCs/>
                <w:color w:val="A6A6A6" w:themeColor="background1" w:themeShade="A6"/>
                <w:sz w:val="20"/>
                <w:szCs w:val="20"/>
              </w:rPr>
              <w:t>.</w:t>
            </w:r>
          </w:p>
        </w:tc>
        <w:tc>
          <w:tcPr>
            <w:tcW w:w="833" w:type="pct"/>
            <w:shd w:val="clear" w:color="auto" w:fill="auto"/>
          </w:tcPr>
          <w:p w14:paraId="3D5D18FE" w14:textId="77777777" w:rsidR="00604EF2" w:rsidRPr="002530E7" w:rsidRDefault="00604EF2" w:rsidP="00604EF2">
            <w:pPr>
              <w:widowControl w:val="0"/>
              <w:spacing w:after="0" w:line="240" w:lineRule="auto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2530E7">
              <w:rPr>
                <w:i/>
                <w:iCs/>
                <w:color w:val="A6A6A6" w:themeColor="background1" w:themeShade="A6"/>
                <w:sz w:val="20"/>
                <w:szCs w:val="20"/>
              </w:rPr>
              <w:t>Example:</w:t>
            </w:r>
          </w:p>
          <w:p w14:paraId="4E7018E0" w14:textId="08D5A839" w:rsidR="00604EF2" w:rsidRPr="00F835A3" w:rsidRDefault="00604EF2" w:rsidP="00604EF2">
            <w:pPr>
              <w:widowControl w:val="0"/>
              <w:spacing w:after="0" w:line="240" w:lineRule="auto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2530E7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As communication is a part of everyday life, it is relevant in both educational settings as well as my future career as a pharmacist. Open communication is essential to form trustworthy relationships, which are important both interprofessional as well as with patients. As I continue to strive to be communicative, I will become more confident in myself </w:t>
            </w: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and my role which will</w:t>
            </w:r>
            <w:r w:rsidRPr="002530E7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 solidify my professional identity. </w:t>
            </w:r>
          </w:p>
        </w:tc>
        <w:tc>
          <w:tcPr>
            <w:tcW w:w="834" w:type="pct"/>
            <w:shd w:val="clear" w:color="auto" w:fill="auto"/>
          </w:tcPr>
          <w:p w14:paraId="19D98AB9" w14:textId="77777777" w:rsidR="00604EF2" w:rsidRPr="002530E7" w:rsidRDefault="00604EF2" w:rsidP="00604EF2">
            <w:pPr>
              <w:widowControl w:val="0"/>
              <w:spacing w:after="0" w:line="240" w:lineRule="auto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2530E7">
              <w:rPr>
                <w:i/>
                <w:iCs/>
                <w:color w:val="A6A6A6" w:themeColor="background1" w:themeShade="A6"/>
                <w:sz w:val="20"/>
                <w:szCs w:val="20"/>
              </w:rPr>
              <w:t>Example:</w:t>
            </w:r>
          </w:p>
          <w:p w14:paraId="49ABAB01" w14:textId="689D5461" w:rsidR="00604EF2" w:rsidRDefault="00604EF2" w:rsidP="00604EF2">
            <w:pPr>
              <w:widowControl w:val="0"/>
              <w:spacing w:after="0" w:line="240" w:lineRule="auto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2530E7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I will </w:t>
            </w: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ask </w:t>
            </w:r>
            <w:r w:rsidRPr="002530E7">
              <w:rPr>
                <w:i/>
                <w:iCs/>
                <w:color w:val="A6A6A6" w:themeColor="background1" w:themeShade="A6"/>
                <w:sz w:val="20"/>
                <w:szCs w:val="20"/>
              </w:rPr>
              <w:t>the nurs</w:t>
            </w: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e how</w:t>
            </w:r>
            <w:r w:rsidRPr="002530E7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 the patient is doing/</w:t>
            </w: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their </w:t>
            </w:r>
            <w:r w:rsidRPr="002530E7">
              <w:rPr>
                <w:i/>
                <w:iCs/>
                <w:color w:val="A6A6A6" w:themeColor="background1" w:themeShade="A6"/>
                <w:sz w:val="20"/>
                <w:szCs w:val="20"/>
              </w:rPr>
              <w:t>ability to communicate (e</w:t>
            </w: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.g.,</w:t>
            </w:r>
            <w:r w:rsidRPr="002530E7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 hard o</w:t>
            </w: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f</w:t>
            </w:r>
            <w:r w:rsidRPr="002530E7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 hearing, </w:t>
            </w: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tired, </w:t>
            </w:r>
            <w:r w:rsidRPr="002530E7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unable to speak due to illness, </w:t>
            </w: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familiarity</w:t>
            </w:r>
            <w:r w:rsidRPr="002530E7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 with</w:t>
            </w: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2530E7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home meds). </w:t>
            </w: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I will ask them if they have any tips for what works best for the individual patient.</w:t>
            </w:r>
          </w:p>
          <w:p w14:paraId="59CC305C" w14:textId="77777777" w:rsidR="00604EF2" w:rsidRDefault="00604EF2" w:rsidP="00604EF2">
            <w:pPr>
              <w:widowControl w:val="0"/>
              <w:spacing w:after="0" w:line="240" w:lineRule="auto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I will use more open-ended questions when gathering information.</w:t>
            </w:r>
          </w:p>
          <w:p w14:paraId="3D773799" w14:textId="096821F3" w:rsidR="00604EF2" w:rsidRPr="00F835A3" w:rsidRDefault="00604EF2" w:rsidP="00604EF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F835A3">
              <w:rPr>
                <w:i/>
                <w:iCs/>
                <w:color w:val="A6A6A6" w:themeColor="background1" w:themeShade="A6"/>
                <w:sz w:val="20"/>
                <w:szCs w:val="20"/>
              </w:rPr>
              <w:t>I will pay more attention to nonverbal cues and, if I sense they are getting frustrated or agitated, will wrap up my questioning and offer to come back later. I will reflect on what went wrong and debrief immediately following with my preceptor.</w:t>
            </w:r>
          </w:p>
        </w:tc>
        <w:tc>
          <w:tcPr>
            <w:tcW w:w="833" w:type="pct"/>
            <w:shd w:val="clear" w:color="auto" w:fill="auto"/>
          </w:tcPr>
          <w:p w14:paraId="7AEB29A9" w14:textId="77777777" w:rsidR="00604EF2" w:rsidRPr="002530E7" w:rsidRDefault="00604EF2" w:rsidP="00604EF2">
            <w:pPr>
              <w:widowControl w:val="0"/>
              <w:spacing w:after="0" w:line="240" w:lineRule="auto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2530E7">
              <w:rPr>
                <w:i/>
                <w:iCs/>
                <w:color w:val="A6A6A6" w:themeColor="background1" w:themeShade="A6"/>
                <w:sz w:val="20"/>
                <w:szCs w:val="20"/>
              </w:rPr>
              <w:t>Example:</w:t>
            </w:r>
          </w:p>
          <w:p w14:paraId="2AAA360D" w14:textId="77777777" w:rsidR="00604EF2" w:rsidRDefault="00604EF2" w:rsidP="00604EF2">
            <w:pPr>
              <w:widowControl w:val="0"/>
              <w:spacing w:after="0" w:line="240" w:lineRule="auto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2530E7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I will ask my preceptors for opportunities to shadow other pharmacists or technicians to </w:t>
            </w: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observe</w:t>
            </w:r>
            <w:r w:rsidRPr="002530E7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 different communication</w:t>
            </w: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 strategies</w:t>
            </w:r>
            <w:r w:rsidRPr="002530E7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. </w:t>
            </w:r>
          </w:p>
          <w:p w14:paraId="5EE85BB9" w14:textId="77777777" w:rsidR="00604EF2" w:rsidRDefault="00604EF2" w:rsidP="00604EF2">
            <w:pPr>
              <w:widowControl w:val="0"/>
              <w:spacing w:after="0" w:line="240" w:lineRule="auto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I will search for YouTube videos for tips.</w:t>
            </w:r>
          </w:p>
          <w:p w14:paraId="1313C198" w14:textId="77777777" w:rsidR="00604EF2" w:rsidRPr="002530E7" w:rsidRDefault="00604EF2" w:rsidP="00604EF2">
            <w:pPr>
              <w:widowControl w:val="0"/>
              <w:spacing w:after="0" w:line="240" w:lineRule="auto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2530E7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 I will </w:t>
            </w: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ask my roommate to roleplay challenging scenarios and will practice </w:t>
            </w:r>
            <w:r w:rsidRPr="002530E7">
              <w:rPr>
                <w:i/>
                <w:iCs/>
                <w:color w:val="A6A6A6" w:themeColor="background1" w:themeShade="A6"/>
                <w:sz w:val="20"/>
                <w:szCs w:val="20"/>
              </w:rPr>
              <w:t>co</w:t>
            </w: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llecting med info and counselling</w:t>
            </w:r>
            <w:r w:rsidRPr="002530E7">
              <w:rPr>
                <w:i/>
                <w:iCs/>
                <w:color w:val="A6A6A6" w:themeColor="background1" w:themeShade="A6"/>
                <w:sz w:val="20"/>
                <w:szCs w:val="20"/>
              </w:rPr>
              <w:t>.</w:t>
            </w:r>
          </w:p>
          <w:p w14:paraId="219CBA7B" w14:textId="7D11E215" w:rsidR="00604EF2" w:rsidRPr="00F835A3" w:rsidRDefault="00604EF2" w:rsidP="00604EF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4BA1C844" w14:textId="77777777" w:rsidR="00604EF2" w:rsidRPr="002530E7" w:rsidRDefault="00604EF2" w:rsidP="00604EF2">
            <w:pPr>
              <w:widowControl w:val="0"/>
              <w:spacing w:after="0" w:line="240" w:lineRule="auto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2530E7">
              <w:rPr>
                <w:i/>
                <w:iCs/>
                <w:color w:val="A6A6A6" w:themeColor="background1" w:themeShade="A6"/>
                <w:sz w:val="20"/>
                <w:szCs w:val="20"/>
              </w:rPr>
              <w:t>Example:</w:t>
            </w:r>
          </w:p>
          <w:p w14:paraId="188CAB5A" w14:textId="77777777" w:rsidR="00604EF2" w:rsidRDefault="00604EF2" w:rsidP="00604EF2">
            <w:pPr>
              <w:widowControl w:val="0"/>
              <w:spacing w:after="0" w:line="240" w:lineRule="auto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2530E7">
              <w:rPr>
                <w:i/>
                <w:iCs/>
                <w:color w:val="A6A6A6" w:themeColor="background1" w:themeShade="A6"/>
                <w:sz w:val="20"/>
                <w:szCs w:val="20"/>
              </w:rPr>
              <w:t>I will demonstrate improvement within 1 week as I complete a BPMH with a patient. My preceptor will be able to witness these skills as we conduct the interview, and we can debrief post interviews on what went well and where there is room for improvement.</w:t>
            </w:r>
          </w:p>
          <w:p w14:paraId="14AAC89E" w14:textId="67965C95" w:rsidR="00604EF2" w:rsidRPr="00F835A3" w:rsidRDefault="00604EF2" w:rsidP="00604EF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F835A3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By the end of week 6, I will be demonstrating performance consistent with competent in the eval form. </w:t>
            </w:r>
          </w:p>
        </w:tc>
      </w:tr>
    </w:tbl>
    <w:p w14:paraId="15FED081" w14:textId="77777777" w:rsidR="00410B9C" w:rsidRDefault="00410B9C"/>
    <w:tbl>
      <w:tblPr>
        <w:tblpPr w:leftFromText="187" w:rightFromText="187" w:topFromText="144" w:bottomFromText="144" w:vertAnchor="text" w:horzAnchor="margin" w:tblpX="-647" w:tblpY="1"/>
        <w:tblW w:w="5491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367"/>
        <w:gridCol w:w="2370"/>
        <w:gridCol w:w="2368"/>
        <w:gridCol w:w="2370"/>
        <w:gridCol w:w="2368"/>
        <w:gridCol w:w="2368"/>
      </w:tblGrid>
      <w:tr w:rsidR="00604EF2" w:rsidRPr="00B95070" w14:paraId="67EE98B0" w14:textId="77777777" w:rsidTr="00410B9C">
        <w:trPr>
          <w:trHeight w:val="2547"/>
        </w:trPr>
        <w:tc>
          <w:tcPr>
            <w:tcW w:w="833" w:type="pct"/>
            <w:shd w:val="clear" w:color="auto" w:fill="auto"/>
          </w:tcPr>
          <w:p w14:paraId="6285579C" w14:textId="4F91B0DF" w:rsidR="00604EF2" w:rsidRPr="00F835A3" w:rsidRDefault="00604EF2" w:rsidP="00604EF2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307EE133" w14:textId="77777777" w:rsidR="00604EF2" w:rsidRPr="00F835A3" w:rsidRDefault="00604EF2" w:rsidP="00604EF2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0E924017" w14:textId="77777777" w:rsidR="00604EF2" w:rsidRPr="00F835A3" w:rsidRDefault="00604EF2" w:rsidP="00604EF2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1BB16EAD" w14:textId="77777777" w:rsidR="00604EF2" w:rsidRPr="00F835A3" w:rsidRDefault="00604EF2" w:rsidP="00604EF2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00EF9ECB" w14:textId="77777777" w:rsidR="00604EF2" w:rsidRPr="00F835A3" w:rsidRDefault="00604EF2" w:rsidP="00604EF2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03AB9137" w14:textId="77777777" w:rsidR="00604EF2" w:rsidRPr="00F835A3" w:rsidRDefault="00604EF2" w:rsidP="00604EF2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04EF2" w:rsidRPr="00B95070" w14:paraId="604BDCB5" w14:textId="77777777" w:rsidTr="00410B9C">
        <w:trPr>
          <w:trHeight w:val="2547"/>
        </w:trPr>
        <w:tc>
          <w:tcPr>
            <w:tcW w:w="833" w:type="pct"/>
            <w:shd w:val="clear" w:color="auto" w:fill="auto"/>
          </w:tcPr>
          <w:p w14:paraId="24A7BF80" w14:textId="77777777" w:rsidR="00604EF2" w:rsidRPr="00F835A3" w:rsidRDefault="00604EF2" w:rsidP="00604EF2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526A47F9" w14:textId="77777777" w:rsidR="00604EF2" w:rsidRPr="00F835A3" w:rsidRDefault="00604EF2" w:rsidP="00604EF2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5257F751" w14:textId="77777777" w:rsidR="00604EF2" w:rsidRPr="00F835A3" w:rsidRDefault="00604EF2" w:rsidP="00604EF2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13B7D2CB" w14:textId="77777777" w:rsidR="00604EF2" w:rsidRPr="00F835A3" w:rsidRDefault="00604EF2" w:rsidP="00604EF2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0E1E6C99" w14:textId="77777777" w:rsidR="00604EF2" w:rsidRPr="00F835A3" w:rsidRDefault="00604EF2" w:rsidP="00604EF2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4038DB8F" w14:textId="15549EAB" w:rsidR="00604EF2" w:rsidRPr="00F835A3" w:rsidRDefault="00604EF2" w:rsidP="00604EF2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04EF2" w:rsidRPr="00B95070" w14:paraId="44373763" w14:textId="77777777" w:rsidTr="00410B9C">
        <w:trPr>
          <w:trHeight w:val="2547"/>
        </w:trPr>
        <w:tc>
          <w:tcPr>
            <w:tcW w:w="833" w:type="pct"/>
            <w:shd w:val="clear" w:color="auto" w:fill="auto"/>
          </w:tcPr>
          <w:p w14:paraId="17AEDDDB" w14:textId="77777777" w:rsidR="00604EF2" w:rsidRPr="00F835A3" w:rsidRDefault="00604EF2" w:rsidP="00604EF2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2A81E138" w14:textId="77777777" w:rsidR="00604EF2" w:rsidRPr="00F835A3" w:rsidRDefault="00604EF2" w:rsidP="00604EF2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53A9DFD5" w14:textId="77777777" w:rsidR="00604EF2" w:rsidRPr="00F835A3" w:rsidRDefault="00604EF2" w:rsidP="00604EF2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36FCDAF3" w14:textId="77777777" w:rsidR="00604EF2" w:rsidRPr="00F835A3" w:rsidRDefault="00604EF2" w:rsidP="00604EF2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1D687DB0" w14:textId="77777777" w:rsidR="00604EF2" w:rsidRPr="00F835A3" w:rsidRDefault="00604EF2" w:rsidP="00604EF2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4CAA8182" w14:textId="77777777" w:rsidR="00604EF2" w:rsidRPr="00F835A3" w:rsidRDefault="00604EF2" w:rsidP="00604EF2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04EF2" w:rsidRPr="00B95070" w14:paraId="15B9A190" w14:textId="77777777" w:rsidTr="00410B9C">
        <w:trPr>
          <w:trHeight w:val="2547"/>
        </w:trPr>
        <w:tc>
          <w:tcPr>
            <w:tcW w:w="833" w:type="pct"/>
            <w:shd w:val="clear" w:color="auto" w:fill="auto"/>
          </w:tcPr>
          <w:p w14:paraId="3FEE03B6" w14:textId="77777777" w:rsidR="00604EF2" w:rsidRPr="00F835A3" w:rsidRDefault="00604EF2" w:rsidP="00604EF2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29113E60" w14:textId="77777777" w:rsidR="00604EF2" w:rsidRPr="00F835A3" w:rsidRDefault="00604EF2" w:rsidP="00604EF2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1592B9E0" w14:textId="77777777" w:rsidR="00604EF2" w:rsidRPr="00F835A3" w:rsidRDefault="00604EF2" w:rsidP="00604EF2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38F1876A" w14:textId="77777777" w:rsidR="00604EF2" w:rsidRPr="00F835A3" w:rsidRDefault="00604EF2" w:rsidP="00604EF2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24E4BA76" w14:textId="77777777" w:rsidR="00604EF2" w:rsidRPr="00F835A3" w:rsidRDefault="00604EF2" w:rsidP="00604EF2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75D2093F" w14:textId="77777777" w:rsidR="00604EF2" w:rsidRPr="00F835A3" w:rsidRDefault="00604EF2" w:rsidP="00604EF2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A56CB01" w14:textId="1EE6C049" w:rsidR="00E54290" w:rsidRDefault="00E54290" w:rsidP="00F835A3">
      <w:pPr>
        <w:spacing w:after="160" w:line="259" w:lineRule="auto"/>
      </w:pPr>
    </w:p>
    <w:sectPr w:rsidR="00E54290" w:rsidSect="00F835A3">
      <w:headerReference w:type="first" r:id="rId7"/>
      <w:pgSz w:w="15840" w:h="12240" w:orient="landscape" w:code="1"/>
      <w:pgMar w:top="720" w:right="1440" w:bottom="360" w:left="1440" w:header="46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26A2" w14:textId="77777777" w:rsidR="007B4F06" w:rsidRDefault="007B4F06" w:rsidP="007B4F06">
      <w:pPr>
        <w:spacing w:after="0" w:line="240" w:lineRule="auto"/>
      </w:pPr>
      <w:r>
        <w:separator/>
      </w:r>
    </w:p>
  </w:endnote>
  <w:endnote w:type="continuationSeparator" w:id="0">
    <w:p w14:paraId="61E5F37D" w14:textId="77777777" w:rsidR="007B4F06" w:rsidRDefault="007B4F06" w:rsidP="007B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550D" w14:textId="77777777" w:rsidR="007B4F06" w:rsidRDefault="007B4F06" w:rsidP="007B4F06">
      <w:pPr>
        <w:spacing w:after="0" w:line="240" w:lineRule="auto"/>
      </w:pPr>
      <w:r>
        <w:separator/>
      </w:r>
    </w:p>
  </w:footnote>
  <w:footnote w:type="continuationSeparator" w:id="0">
    <w:p w14:paraId="3830B1B1" w14:textId="77777777" w:rsidR="007B4F06" w:rsidRDefault="007B4F06" w:rsidP="007B4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0CA3" w14:textId="5F2C62FB" w:rsidR="00B95070" w:rsidRDefault="00B95070" w:rsidP="00B95070">
    <w:pPr>
      <w:pStyle w:val="Header"/>
      <w:jc w:val="center"/>
    </w:pPr>
    <w:r>
      <w:rPr>
        <w:b/>
        <w:bCs/>
        <w:noProof/>
        <w:sz w:val="28"/>
        <w:szCs w:val="28"/>
      </w:rPr>
      <w:drawing>
        <wp:inline distT="0" distB="0" distL="0" distR="0" wp14:anchorId="44DE1EBC" wp14:editId="184DED30">
          <wp:extent cx="1866900" cy="544513"/>
          <wp:effectExtent l="0" t="0" r="0" b="8255"/>
          <wp:docPr id="1828585425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275059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850" cy="545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F2061"/>
    <w:multiLevelType w:val="hybridMultilevel"/>
    <w:tmpl w:val="C504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344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AD"/>
    <w:rsid w:val="000209A9"/>
    <w:rsid w:val="00082860"/>
    <w:rsid w:val="001701CE"/>
    <w:rsid w:val="001A2665"/>
    <w:rsid w:val="001D077F"/>
    <w:rsid w:val="00235F92"/>
    <w:rsid w:val="002530E7"/>
    <w:rsid w:val="00261699"/>
    <w:rsid w:val="0028051C"/>
    <w:rsid w:val="00281672"/>
    <w:rsid w:val="002C5037"/>
    <w:rsid w:val="00345672"/>
    <w:rsid w:val="003E2D97"/>
    <w:rsid w:val="00410B9C"/>
    <w:rsid w:val="004633EB"/>
    <w:rsid w:val="004C7373"/>
    <w:rsid w:val="00547706"/>
    <w:rsid w:val="005B2622"/>
    <w:rsid w:val="005E5BFB"/>
    <w:rsid w:val="00604EF2"/>
    <w:rsid w:val="006533E1"/>
    <w:rsid w:val="006600B0"/>
    <w:rsid w:val="006C3975"/>
    <w:rsid w:val="006E01B0"/>
    <w:rsid w:val="00735C09"/>
    <w:rsid w:val="007466AE"/>
    <w:rsid w:val="0077797F"/>
    <w:rsid w:val="00777F6A"/>
    <w:rsid w:val="007B4F06"/>
    <w:rsid w:val="007F35AF"/>
    <w:rsid w:val="008347B2"/>
    <w:rsid w:val="00860487"/>
    <w:rsid w:val="0087177A"/>
    <w:rsid w:val="009059C1"/>
    <w:rsid w:val="00930DC9"/>
    <w:rsid w:val="009747E2"/>
    <w:rsid w:val="009D45B5"/>
    <w:rsid w:val="009E2848"/>
    <w:rsid w:val="009E2E7F"/>
    <w:rsid w:val="00A26BAD"/>
    <w:rsid w:val="00A331AA"/>
    <w:rsid w:val="00A75FA9"/>
    <w:rsid w:val="00B05089"/>
    <w:rsid w:val="00B95070"/>
    <w:rsid w:val="00C51E53"/>
    <w:rsid w:val="00C67328"/>
    <w:rsid w:val="00CB0DA2"/>
    <w:rsid w:val="00CE6C20"/>
    <w:rsid w:val="00D034FC"/>
    <w:rsid w:val="00D27F99"/>
    <w:rsid w:val="00D47902"/>
    <w:rsid w:val="00D8537A"/>
    <w:rsid w:val="00D976B9"/>
    <w:rsid w:val="00DD27CA"/>
    <w:rsid w:val="00E358B3"/>
    <w:rsid w:val="00E44DD4"/>
    <w:rsid w:val="00E54290"/>
    <w:rsid w:val="00E73D6E"/>
    <w:rsid w:val="00E74B5D"/>
    <w:rsid w:val="00F835A3"/>
    <w:rsid w:val="19AB7D52"/>
    <w:rsid w:val="1C4EB479"/>
    <w:rsid w:val="1E78B940"/>
    <w:rsid w:val="213CFB3B"/>
    <w:rsid w:val="22CB4E70"/>
    <w:rsid w:val="29DC773F"/>
    <w:rsid w:val="3BE99FF6"/>
    <w:rsid w:val="3EDBDA8A"/>
    <w:rsid w:val="63E19226"/>
    <w:rsid w:val="6468C812"/>
    <w:rsid w:val="6BD01812"/>
    <w:rsid w:val="766FB76B"/>
    <w:rsid w:val="76D55794"/>
    <w:rsid w:val="7C45F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05A6BE"/>
  <w15:chartTrackingRefBased/>
  <w15:docId w15:val="{EC60C15D-197B-447A-90E0-456EA92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0E7"/>
    <w:pPr>
      <w:spacing w:after="200" w:line="276" w:lineRule="auto"/>
    </w:pPr>
    <w:rPr>
      <w:rFonts w:ascii="Calibri" w:eastAsia="Calibri" w:hAnsi="Calibri" w:cs="Calibri"/>
      <w:kern w:val="0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26BAD"/>
    <w:pPr>
      <w:spacing w:after="0" w:line="240" w:lineRule="auto"/>
    </w:pPr>
    <w:rPr>
      <w:rFonts w:ascii="Calibri" w:eastAsia="Calibri" w:hAnsi="Calibri" w:cs="Calibri"/>
      <w:kern w:val="0"/>
      <w:lang w:val="en-CA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B0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0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0DA2"/>
    <w:rPr>
      <w:rFonts w:ascii="Calibri" w:eastAsia="Calibri" w:hAnsi="Calibri" w:cs="Calibri"/>
      <w:kern w:val="0"/>
      <w:sz w:val="20"/>
      <w:szCs w:val="20"/>
      <w:lang w:val="en-CA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DA2"/>
    <w:rPr>
      <w:rFonts w:ascii="Calibri" w:eastAsia="Calibri" w:hAnsi="Calibri" w:cs="Calibri"/>
      <w:b/>
      <w:bCs/>
      <w:kern w:val="0"/>
      <w:sz w:val="20"/>
      <w:szCs w:val="20"/>
      <w:lang w:val="en-C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B4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F06"/>
    <w:rPr>
      <w:rFonts w:ascii="Calibri" w:eastAsia="Calibri" w:hAnsi="Calibri" w:cs="Calibri"/>
      <w:kern w:val="0"/>
      <w:lang w:val="en-C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B4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F06"/>
    <w:rPr>
      <w:rFonts w:ascii="Calibri" w:eastAsia="Calibri" w:hAnsi="Calibri" w:cs="Calibri"/>
      <w:kern w:val="0"/>
      <w:lang w:val="en-CA"/>
      <w14:ligatures w14:val="none"/>
    </w:rPr>
  </w:style>
  <w:style w:type="paragraph" w:styleId="ListParagraph">
    <w:name w:val="List Paragraph"/>
    <w:basedOn w:val="Normal"/>
    <w:uiPriority w:val="34"/>
    <w:qFormat/>
    <w:rsid w:val="00B95070"/>
    <w:pPr>
      <w:ind w:left="720"/>
      <w:contextualSpacing/>
    </w:pPr>
  </w:style>
  <w:style w:type="paragraph" w:customStyle="1" w:styleId="pf0">
    <w:name w:val="pf0"/>
    <w:basedOn w:val="Normal"/>
    <w:rsid w:val="0041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f01">
    <w:name w:val="cf01"/>
    <w:basedOn w:val="DefaultParagraphFont"/>
    <w:rsid w:val="00410B9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980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Lily</dc:creator>
  <cp:keywords/>
  <dc:description/>
  <cp:lastModifiedBy>Raiche, Taylor</cp:lastModifiedBy>
  <cp:revision>11</cp:revision>
  <dcterms:created xsi:type="dcterms:W3CDTF">2024-04-02T15:56:00Z</dcterms:created>
  <dcterms:modified xsi:type="dcterms:W3CDTF">2024-04-10T19:25:00Z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e985743196bf9ea98118afc762f55a5d6173989bbed8d9c698c50c1c1e22c08f</vt:lpwstr>
  </property>
</Properties>
</file>